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32"/>
          <w:szCs w:val="32"/>
          <w:rtl w:val="0"/>
        </w:rPr>
        <w:t xml:space="preserve">Verifica finale PEI e proposte per le risorse professionali</w:t>
      </w:r>
    </w:p>
    <w:p w:rsidR="00000000" w:rsidDel="00000000" w:rsidP="00000000" w:rsidRDefault="00000000" w:rsidRPr="00000000" w14:paraId="00000002">
      <w:pPr>
        <w:pageBreakBefore w:val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STUDENTE/ESSA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____________________________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codice sostitutivo personale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tabs>
          <w:tab w:val="left" w:pos="6585"/>
        </w:tabs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Classe _________________ </w:t>
      </w:r>
    </w:p>
    <w:p w:rsidR="00000000" w:rsidDel="00000000" w:rsidP="00000000" w:rsidRDefault="00000000" w:rsidRPr="00000000" w14:paraId="00000005">
      <w:pPr>
        <w:pageBreakBefore w:val="0"/>
        <w:tabs>
          <w:tab w:val="left" w:pos="6585"/>
        </w:tabs>
        <w:rPr>
          <w:rFonts w:ascii="Tahoma" w:cs="Tahoma" w:eastAsia="Tahoma" w:hAnsi="Tahoma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pageBreakBefore w:val="0"/>
        <w:ind w:left="68" w:firstLine="67.99999999999999"/>
        <w:rPr/>
      </w:pPr>
      <w:r w:rsidDel="00000000" w:rsidR="00000000" w:rsidRPr="00000000">
        <w:rPr>
          <w:rtl w:val="0"/>
        </w:rPr>
        <w:t xml:space="preserve">11. Verifica finale/Proposte per le risorse professionali e i servizi di supporto necessari </w:t>
      </w:r>
    </w:p>
    <w:tbl>
      <w:tblPr>
        <w:tblStyle w:val="Table1"/>
        <w:tblW w:w="10064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5"/>
        <w:gridCol w:w="7229"/>
        <w:tblGridChange w:id="0">
          <w:tblGrid>
            <w:gridCol w:w="2835"/>
            <w:gridCol w:w="7229"/>
          </w:tblGrid>
        </w:tblGridChange>
      </w:tblGrid>
      <w:tr>
        <w:trPr>
          <w:cantSplit w:val="0"/>
          <w:trHeight w:val="2178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Verifica finale del PEI.</w:t>
            </w:r>
          </w:p>
          <w:p w:rsidR="00000000" w:rsidDel="00000000" w:rsidP="00000000" w:rsidRDefault="00000000" w:rsidRPr="00000000" w14:paraId="00000008">
            <w:pPr>
              <w:pageBreakBefore w:val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Valutazione globale dei risultati raggiunti (con riferimento agli elementi di verifica delle varie Sezioni del PEI), tenuto conto del principio di autodeterminazione dello/a studente/essa</w:t>
            </w:r>
          </w:p>
        </w:tc>
        <w:tc>
          <w:tcPr/>
          <w:p w:rsidR="00000000" w:rsidDel="00000000" w:rsidP="00000000" w:rsidRDefault="00000000" w:rsidRPr="00000000" w14:paraId="00000009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spacing w:after="0" w:line="240" w:lineRule="auto"/>
        <w:rPr>
          <w:rFonts w:ascii="Tahoma" w:cs="Tahoma" w:eastAsia="Tahoma" w:hAnsi="Tahoma"/>
          <w:b w:val="1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after="0" w:line="24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Aggiornamento delle condizioni di contesto e progettazione per l’a.s. successivo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[Sez. 5-6-7]</w:t>
      </w:r>
    </w:p>
    <w:tbl>
      <w:tblPr>
        <w:tblStyle w:val="Table2"/>
        <w:tblW w:w="10064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64"/>
        <w:tblGridChange w:id="0">
          <w:tblGrid>
            <w:gridCol w:w="100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pageBreakBefore w:val="0"/>
              <w:spacing w:after="0"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spacing w:after="0"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spacing w:after="0"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spacing w:after="0"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spacing w:after="0"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spacing w:after="0"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spacing w:after="0"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spacing w:after="0"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pageBreakBefore w:val="0"/>
        <w:spacing w:after="0" w:line="240" w:lineRule="auto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pageBreakBefore w:val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Interventi necessari per garantire il diritto allo studio e la frequenza</w:t>
      </w:r>
    </w:p>
    <w:p w:rsidR="00000000" w:rsidDel="00000000" w:rsidP="00000000" w:rsidRDefault="00000000" w:rsidRPr="00000000" w14:paraId="0000001A">
      <w:pPr>
        <w:pageBreakBefore w:val="0"/>
        <w:spacing w:after="0" w:before="120" w:lineRule="auto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Assistenza </w:t>
      </w:r>
    </w:p>
    <w:tbl>
      <w:tblPr>
        <w:tblStyle w:val="Table3"/>
        <w:tblW w:w="10064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9"/>
        <w:gridCol w:w="5245"/>
        <w:tblGridChange w:id="0">
          <w:tblGrid>
            <w:gridCol w:w="4819"/>
            <w:gridCol w:w="5245"/>
          </w:tblGrid>
        </w:tblGridChange>
      </w:tblGrid>
      <w:tr>
        <w:trPr>
          <w:cantSplit w:val="0"/>
          <w:trHeight w:val="2481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pageBreakBefore w:val="0"/>
              <w:spacing w:after="120"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Assistenza di base (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per azioni di mera assistenza materiale, non riconducibili ad interventi educativi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)  </w:t>
            </w:r>
          </w:p>
          <w:p w:rsidR="00000000" w:rsidDel="00000000" w:rsidP="00000000" w:rsidRDefault="00000000" w:rsidRPr="00000000" w14:paraId="0000001C">
            <w:pPr>
              <w:pageBreakBefore w:val="0"/>
              <w:spacing w:after="120" w:line="240" w:lineRule="auto"/>
              <w:rPr>
                <w:rFonts w:ascii="Tahoma" w:cs="Tahoma" w:eastAsia="Tahoma" w:hAnsi="Tahom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igienica            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spacing w:after="120" w:line="240" w:lineRule="auto"/>
              <w:rPr>
                <w:rFonts w:ascii="Tahoma" w:cs="Tahoma" w:eastAsia="Tahoma" w:hAnsi="Tahom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spostamenti      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after="120" w:line="240" w:lineRule="auto"/>
              <w:rPr>
                <w:rFonts w:ascii="Tahoma" w:cs="Tahoma" w:eastAsia="Tahoma" w:hAnsi="Tahom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mensa              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spacing w:after="120" w:line="240" w:lineRule="auto"/>
              <w:rPr>
                <w:rFonts w:ascii="Tahoma" w:cs="Tahoma" w:eastAsia="Tahoma" w:hAnsi="Tahom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altro                 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 (specificare………………………….)</w:t>
            </w:r>
          </w:p>
          <w:p w:rsidR="00000000" w:rsidDel="00000000" w:rsidP="00000000" w:rsidRDefault="00000000" w:rsidRPr="00000000" w14:paraId="00000020">
            <w:pPr>
              <w:pageBreakBefore w:val="0"/>
              <w:spacing w:after="120"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Dati relativi all’assistenza di base (nominativi collaboratori scolastici,  organizzazione oraria ritenuta necessaria)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pageBreakBefore w:val="0"/>
              <w:spacing w:after="12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Assistenza specialistica all’autonomia e/o alla comunicazione (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per azioni riconducibili ad interventi educativi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):</w:t>
            </w:r>
          </w:p>
          <w:p w:rsidR="00000000" w:rsidDel="00000000" w:rsidP="00000000" w:rsidRDefault="00000000" w:rsidRPr="00000000" w14:paraId="00000022">
            <w:pPr>
              <w:pageBreakBefore w:val="0"/>
              <w:spacing w:after="120" w:line="240" w:lineRule="auto"/>
              <w:rPr>
                <w:rFonts w:ascii="Tahoma" w:cs="Tahoma" w:eastAsia="Tahoma" w:hAnsi="Tahoma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u w:val="single"/>
                <w:rtl w:val="0"/>
              </w:rPr>
              <w:t xml:space="preserve">Comunicazione:</w:t>
            </w:r>
          </w:p>
          <w:p w:rsidR="00000000" w:rsidDel="00000000" w:rsidP="00000000" w:rsidRDefault="00000000" w:rsidRPr="00000000" w14:paraId="00000023">
            <w:pPr>
              <w:pageBreakBefore w:val="0"/>
              <w:spacing w:after="120"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assistenza a studenti/esse privi della vista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      ◻ </w:t>
                </w:r>
              </w:sdtContent>
            </w:sdt>
          </w:p>
          <w:p w:rsidR="00000000" w:rsidDel="00000000" w:rsidP="00000000" w:rsidRDefault="00000000" w:rsidRPr="00000000" w14:paraId="00000024">
            <w:pPr>
              <w:pageBreakBefore w:val="0"/>
              <w:spacing w:after="120"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assistenza a studenti/esse privi dell’udito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       ◻ </w:t>
                </w:r>
              </w:sdtContent>
            </w:sdt>
          </w:p>
          <w:p w:rsidR="00000000" w:rsidDel="00000000" w:rsidP="00000000" w:rsidRDefault="00000000" w:rsidRPr="00000000" w14:paraId="00000025">
            <w:pPr>
              <w:pageBreakBefore w:val="0"/>
              <w:spacing w:line="240" w:lineRule="auto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assistenza a studenti/esse con disabilità intellettive e disturbi del neurosviluppo</w:t>
            </w: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                                             ◻</w:t>
                  <w:br w:type="textWrapping"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spacing w:after="80" w:line="240" w:lineRule="auto"/>
              <w:rPr>
                <w:rFonts w:ascii="Tahoma" w:cs="Tahoma" w:eastAsia="Tahoma" w:hAnsi="Tahoma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u w:val="single"/>
                <w:rtl w:val="0"/>
              </w:rPr>
              <w:t xml:space="preserve">Educazione e sviluppo dell'autonomia, nella:</w:t>
            </w:r>
          </w:p>
          <w:p w:rsidR="00000000" w:rsidDel="00000000" w:rsidP="00000000" w:rsidRDefault="00000000" w:rsidRPr="00000000" w14:paraId="00000027">
            <w:pPr>
              <w:pageBreakBefore w:val="0"/>
              <w:spacing w:before="120" w:line="240" w:lineRule="auto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cura di sé  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spacing w:line="240" w:lineRule="auto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mensa       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spacing w:after="120" w:line="240" w:lineRule="auto"/>
              <w:rPr>
                <w:rFonts w:ascii="Tahoma" w:cs="Tahoma" w:eastAsia="Tahoma" w:hAnsi="Tahom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altro          </w:t>
            </w: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    (specificare ……………………………………………….)</w:t>
            </w:r>
          </w:p>
          <w:p w:rsidR="00000000" w:rsidDel="00000000" w:rsidP="00000000" w:rsidRDefault="00000000" w:rsidRPr="00000000" w14:paraId="0000002A">
            <w:pPr>
              <w:pageBreakBefore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Dati relativi agli interventi educativi all’autonomia e alla comunicazione (nominativi educatori, organizzazione oraria ritenuta necessaria)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spacing w:after="120"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spacing w:after="0" w:line="240" w:lineRule="auto"/>
        <w:ind w:left="360" w:right="708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spacing w:after="0" w:line="240" w:lineRule="auto"/>
        <w:ind w:left="360" w:right="708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Per le esigenze di tipo sanitario si rimanda alla relativa documentazione presente nel Fascicolo del/dello studente/essa.</w:t>
      </w:r>
    </w:p>
    <w:p w:rsidR="00000000" w:rsidDel="00000000" w:rsidP="00000000" w:rsidRDefault="00000000" w:rsidRPr="00000000" w14:paraId="0000002E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spacing w:after="0" w:line="240" w:lineRule="auto"/>
        <w:ind w:left="360" w:right="708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5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5"/>
        <w:gridCol w:w="7800"/>
        <w:tblGridChange w:id="0">
          <w:tblGrid>
            <w:gridCol w:w="2265"/>
            <w:gridCol w:w="78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pageBreakBefore w:val="0"/>
              <w:spacing w:after="12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Arredi speciali, Ausili didattici, informatici, ecc.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pageBreakBefore w:val="0"/>
              <w:spacing w:after="8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Specificare la tipologia e le modalità di utilizzo </w:t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spacing w:after="0" w:line="240" w:lineRule="auto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0"/>
        <w:gridCol w:w="7976"/>
        <w:tblGridChange w:id="0">
          <w:tblGrid>
            <w:gridCol w:w="2120"/>
            <w:gridCol w:w="79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pageBreakBefore w:val="0"/>
              <w:spacing w:before="12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Proposta del numero di ore di sostegno per l'anno successivo</w:t>
            </w:r>
            <w:r w:rsidDel="00000000" w:rsidR="00000000" w:rsidRPr="00000000">
              <w:rPr>
                <w:rFonts w:ascii="Tahoma" w:cs="Tahoma" w:eastAsia="Tahoma" w:hAnsi="Tahoma"/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33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pageBreakBefore w:val="0"/>
              <w:spacing w:after="0" w:before="120" w:line="280" w:lineRule="auto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Partendo dall'organizzazione delle attività di sostegno didattico e dalle osservazioni sistematiche svolte,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tenuto conto </w:t>
            </w: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del Profilo di Funzionamento  e </w:t>
            </w: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del suo eventuale aggiornamento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, oltre che dei risultati raggiunti, nonché di eventuali difficoltà emerse durante l'anno:</w:t>
            </w:r>
          </w:p>
          <w:p w:rsidR="00000000" w:rsidDel="00000000" w:rsidP="00000000" w:rsidRDefault="00000000" w:rsidRPr="00000000" w14:paraId="00000035">
            <w:pPr>
              <w:pageBreakBefore w:val="0"/>
              <w:spacing w:after="0" w:lineRule="auto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spacing w:after="0" w:lineRule="auto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si propone, nell’ambito di quanto previsto dal Decreto Interministeriale 29.12.2020, n. 182 il fabbisogno di ore di sostegno.</w:t>
            </w:r>
          </w:p>
          <w:p w:rsidR="00000000" w:rsidDel="00000000" w:rsidP="00000000" w:rsidRDefault="00000000" w:rsidRPr="00000000" w14:paraId="00000037">
            <w:pPr>
              <w:pageBreakBefore w:val="0"/>
              <w:spacing w:after="0" w:lineRule="auto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spacing w:after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Ore di sostegno richieste per l'a. s. successivo ___________</w:t>
            </w:r>
          </w:p>
          <w:p w:rsidR="00000000" w:rsidDel="00000000" w:rsidP="00000000" w:rsidRDefault="00000000" w:rsidRPr="00000000" w14:paraId="00000039">
            <w:pPr>
              <w:pageBreakBefore w:val="0"/>
              <w:spacing w:after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con la seguente motivazione:……………………………………………………………………….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pageBreakBefore w:val="0"/>
              <w:spacing w:after="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Proposta delle risorse da destinare agli interventi di assistenza igienica e di base</w:t>
            </w:r>
          </w:p>
          <w:p w:rsidR="00000000" w:rsidDel="00000000" w:rsidP="00000000" w:rsidRDefault="00000000" w:rsidRPr="00000000" w14:paraId="0000003B">
            <w:pPr>
              <w:pageBreakBefore w:val="0"/>
              <w:spacing w:after="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e delle risorse professionali da destinare</w:t>
            </w:r>
          </w:p>
          <w:p w:rsidR="00000000" w:rsidDel="00000000" w:rsidP="00000000" w:rsidRDefault="00000000" w:rsidRPr="00000000" w14:paraId="0000003C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all'assistenza, all'autonomia e alla comunicazione, per l'anno successivo</w:t>
            </w:r>
            <w:r w:rsidDel="00000000" w:rsidR="00000000" w:rsidRPr="00000000">
              <w:rPr>
                <w:rFonts w:ascii="Tahoma" w:cs="Tahoma" w:eastAsia="Tahoma" w:hAnsi="Tahoma"/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rPr>
                <w:rFonts w:ascii="Tahoma" w:cs="Tahoma" w:eastAsia="Tahoma" w:hAnsi="Tahoma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(Art. 7, lettera d) D.Lgs </w:t>
              <w:tab/>
              <w:t xml:space="preserve">66/2017)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pageBreakBefore w:val="0"/>
              <w:spacing w:after="80" w:before="120" w:lineRule="auto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Partendo dalle osservazioni descritte nelle Sezioni 4 e 6 e dagli interventi descritti nelle Sezioni n. 5 e 7, tenuto conto del Profilo di Funzionamento e dei risultati raggiunti, nonché di eventuali difficoltà emerse durante l'anno:</w:t>
            </w:r>
          </w:p>
          <w:p w:rsidR="00000000" w:rsidDel="00000000" w:rsidP="00000000" w:rsidRDefault="00000000" w:rsidRPr="00000000" w14:paraId="00000040">
            <w:pPr>
              <w:pageBreakBefore w:val="0"/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- si indica il fabbisogno di risorse da destinare agli interventi di assistenza igienica e di base, nel modo seguente…………………………………………………………………………………………….</w:t>
            </w:r>
          </w:p>
          <w:p w:rsidR="00000000" w:rsidDel="00000000" w:rsidP="00000000" w:rsidRDefault="00000000" w:rsidRPr="00000000" w14:paraId="00000041">
            <w:pPr>
              <w:pageBreakBefore w:val="0"/>
              <w:spacing w:after="80" w:lineRule="auto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- si indica, come segue, il fabbisogno di risorse professionali da destinare all'assistenza, all'autonomia e alla comunicazione - nell’ambito di quanto previsto dal Decreto Interministeriale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182/2020 e dall’Accordo di cui all’art. 3, comma 5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18"/>
                <w:szCs w:val="18"/>
                <w:rtl w:val="0"/>
              </w:rPr>
              <w:t xml:space="preserve">bis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del D.Lgs 66/2017 e s.m.i. - per l'a. s. successivo: </w:t>
            </w:r>
          </w:p>
          <w:p w:rsidR="00000000" w:rsidDel="00000000" w:rsidP="00000000" w:rsidRDefault="00000000" w:rsidRPr="00000000" w14:paraId="00000042">
            <w:pPr>
              <w:pageBreakBefore w:val="0"/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tipologia di assistenza / figura professionale ________________________________________ </w:t>
            </w:r>
          </w:p>
          <w:p w:rsidR="00000000" w:rsidDel="00000000" w:rsidP="00000000" w:rsidRDefault="00000000" w:rsidRPr="00000000" w14:paraId="00000043">
            <w:pPr>
              <w:pageBreakBefore w:val="0"/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per N. ore_________________(1). </w:t>
            </w:r>
          </w:p>
          <w:p w:rsidR="00000000" w:rsidDel="00000000" w:rsidP="00000000" w:rsidRDefault="00000000" w:rsidRPr="00000000" w14:paraId="00000044">
            <w:pPr>
              <w:pageBreakBefore w:val="0"/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pageBreakBefore w:val="0"/>
              <w:rPr>
                <w:rFonts w:ascii="Tahoma" w:cs="Tahoma" w:eastAsia="Tahoma" w:hAnsi="Tahoma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Eventuali esigenze correlate al trasporto dello/a studente/essa da e verso la scuola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ageBreakBefore w:val="0"/>
              <w:spacing w:after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Indicazioni per il PEI dell'anno successivo</w:t>
            </w:r>
          </w:p>
        </w:tc>
        <w:tc>
          <w:tcPr/>
          <w:p w:rsidR="00000000" w:rsidDel="00000000" w:rsidP="00000000" w:rsidRDefault="00000000" w:rsidRPr="00000000" w14:paraId="00000048">
            <w:pPr>
              <w:pageBreakBefore w:val="0"/>
              <w:spacing w:after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Suggerimenti, proposte, strategie che hanno particolarmente funzionato e che potrebbero essere riproposte; criticità emerse da correggere, ecc………………………………………………………………………. …....…………………………………………………………………………………………………………………………………..</w:t>
            </w:r>
          </w:p>
          <w:p w:rsidR="00000000" w:rsidDel="00000000" w:rsidP="00000000" w:rsidRDefault="00000000" w:rsidRPr="00000000" w14:paraId="00000049">
            <w:pPr>
              <w:pageBreakBefore w:val="0"/>
              <w:spacing w:after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…………………………………………………………………………………………………………………………………………..</w:t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spacing w:after="0" w:before="8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14"/>
          <w:szCs w:val="14"/>
          <w:rtl w:val="0"/>
        </w:rPr>
        <w:t xml:space="preserve">(1) L’indicazione delle ore  è finalizzata unicamente  a permettere al Dirigente Scolastico di formulare la richiesta complessiva d’Istituto delle misure di sostegno ulteriori rispetto a quelle didattiche, da proporre e condividere con l’Ente Territoriale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after="0" w:before="24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La verifica finale, con la  proposta del numero di ore di sostegno e delle risorse da destinare agli interventi di assistenza igienica e di base, nonché delle tipologie di assistenza/figure professionali da destinare all'assistenza, all'autonomia e/o alla comunicazione e relativo fabbisogno, per l'anno scolastico successivo, è stata approvata dal GLO </w:t>
      </w:r>
    </w:p>
    <w:p w:rsidR="00000000" w:rsidDel="00000000" w:rsidP="00000000" w:rsidRDefault="00000000" w:rsidRPr="00000000" w14:paraId="0000004C">
      <w:pPr>
        <w:pageBreakBefore w:val="0"/>
        <w:spacing w:after="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in data ______________  come risulta da verbale n. ___ allegato</w:t>
      </w:r>
    </w:p>
    <w:p w:rsidR="00000000" w:rsidDel="00000000" w:rsidP="00000000" w:rsidRDefault="00000000" w:rsidRPr="00000000" w14:paraId="0000004D">
      <w:pPr>
        <w:pageBreakBefore w:val="0"/>
        <w:spacing w:after="0" w:before="120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206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8"/>
        <w:gridCol w:w="3544"/>
        <w:gridCol w:w="3544"/>
        <w:tblGridChange w:id="0">
          <w:tblGrid>
            <w:gridCol w:w="3118"/>
            <w:gridCol w:w="3544"/>
            <w:gridCol w:w="3544"/>
          </w:tblGrid>
        </w:tblGridChange>
      </w:tblGrid>
      <w:tr>
        <w:trPr>
          <w:cantSplit w:val="0"/>
          <w:trHeight w:val="416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pageBreakBefore w:val="0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Nome e Cognome</w:t>
            </w:r>
          </w:p>
        </w:tc>
        <w:tc>
          <w:tcPr/>
          <w:p w:rsidR="00000000" w:rsidDel="00000000" w:rsidP="00000000" w:rsidRDefault="00000000" w:rsidRPr="00000000" w14:paraId="0000004F">
            <w:pPr>
              <w:pageBreakBefore w:val="0"/>
              <w:spacing w:after="0" w:lineRule="auto"/>
              <w:ind w:right="-108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4"/>
                <w:szCs w:val="14"/>
                <w:rtl w:val="0"/>
              </w:rPr>
              <w:t xml:space="preserve">*specificare a quale titolo ciascun componente interviene al GLO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pageBreakBefore w:val="0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pageBreakBefore w:val="0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4" w:hanging="34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pageBreakBefore w:val="0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4" w:hanging="34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pageBreakBefore w:val="0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4" w:hanging="34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pageBreakBefore w:val="0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4" w:hanging="34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ageBreakBefore w:val="0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4" w:hanging="34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pageBreakBefore w:val="0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4" w:hanging="34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pageBreakBefore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pageBreakBefore w:val="0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pStyle w:val="Heading1"/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9" w:w="11907" w:orient="portrait"/>
      <w:pgMar w:bottom="993" w:top="1135" w:left="709" w:right="567" w:header="709" w:footer="3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Arial Unicode MS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keepNext w:val="1"/>
      <w:pageBreakBefore w:val="0"/>
      <w:spacing w:after="0" w:line="240" w:lineRule="auto"/>
      <w:jc w:val="center"/>
      <w:rPr>
        <w:rFonts w:ascii="Arial" w:cs="Arial" w:eastAsia="Arial" w:hAnsi="Arial"/>
        <w:i w:val="1"/>
        <w:sz w:val="24"/>
        <w:szCs w:val="24"/>
      </w:rPr>
    </w:pPr>
    <w:r w:rsidDel="00000000" w:rsidR="00000000" w:rsidRPr="00000000">
      <w:rPr>
        <w:rFonts w:ascii="Arial" w:cs="Arial" w:eastAsia="Arial" w:hAnsi="Arial"/>
        <w:i w:val="1"/>
        <w:sz w:val="24"/>
        <w:szCs w:val="24"/>
        <w:rtl w:val="0"/>
      </w:rPr>
      <w:t xml:space="preserve">Ministero dell’Istruzione </w:t>
    </w:r>
  </w:p>
  <w:p w:rsidR="00000000" w:rsidDel="00000000" w:rsidP="00000000" w:rsidRDefault="00000000" w:rsidRPr="00000000" w14:paraId="00000068">
    <w:pPr>
      <w:keepNext w:val="1"/>
      <w:pageBreakBefore w:val="0"/>
      <w:spacing w:after="0" w:line="240" w:lineRule="auto"/>
      <w:jc w:val="center"/>
      <w:rPr>
        <w:rFonts w:ascii="Arial" w:cs="Arial" w:eastAsia="Arial" w:hAnsi="Arial"/>
        <w:i w:val="1"/>
        <w:sz w:val="24"/>
        <w:szCs w:val="24"/>
      </w:rPr>
    </w:pPr>
    <w:r w:rsidDel="00000000" w:rsidR="00000000" w:rsidRPr="00000000">
      <w:rPr>
        <w:rFonts w:ascii="Arial" w:cs="Arial" w:eastAsia="Arial" w:hAnsi="Arial"/>
        <w:i w:val="1"/>
        <w:sz w:val="24"/>
        <w:szCs w:val="24"/>
        <w:rtl w:val="0"/>
      </w:rPr>
      <w:t xml:space="preserve">Ufficio Scolastico per la Lombardia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368300</wp:posOffset>
              </wp:positionH>
              <wp:positionV relativeFrom="paragraph">
                <wp:posOffset>88900</wp:posOffset>
              </wp:positionV>
              <wp:extent cx="6362700" cy="987425"/>
              <wp:effectExtent b="0" l="0" r="0" t="0"/>
              <wp:wrapNone/>
              <wp:docPr id="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64650" y="3286288"/>
                        <a:ext cx="6362700" cy="987425"/>
                        <a:chOff x="2164650" y="3286288"/>
                        <a:chExt cx="6362700" cy="987425"/>
                      </a:xfrm>
                    </wpg:grpSpPr>
                    <wpg:grpSp>
                      <wpg:cNvGrpSpPr/>
                      <wpg:grpSpPr>
                        <a:xfrm>
                          <a:off x="2164650" y="3286288"/>
                          <a:ext cx="6362700" cy="987425"/>
                          <a:chOff x="1014" y="1363"/>
                          <a:chExt cx="10020" cy="155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014" y="1363"/>
                            <a:ext cx="10000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imboloRepubblica"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594" y="1478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036" y="1363"/>
                            <a:ext cx="1570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>
                            <a:off x="2364" y="1586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1914" y="1578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1444" y="1578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1014" y="1578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9414" y="1588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9414" y="2878"/>
                            <a:ext cx="162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10674" y="1578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11034" y="1575"/>
                            <a:ext cx="0" cy="1287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368300</wp:posOffset>
              </wp:positionH>
              <wp:positionV relativeFrom="paragraph">
                <wp:posOffset>88900</wp:posOffset>
              </wp:positionV>
              <wp:extent cx="6362700" cy="987425"/>
              <wp:effectExtent b="0" l="0" r="0" t="0"/>
              <wp:wrapNone/>
              <wp:docPr id="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62700" cy="987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9">
    <w:pPr>
      <w:pageBreakBefore w:val="0"/>
      <w:spacing w:after="0" w:line="240" w:lineRule="auto"/>
      <w:rPr>
        <w:rFonts w:ascii="Times New Roman" w:cs="Times New Roman" w:eastAsia="Times New Roman" w:hAnsi="Times New Roman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1"/>
      <w:pageBreakBefore w:val="0"/>
      <w:pBdr>
        <w:top w:color="000000" w:space="1" w:sz="4" w:val="single"/>
        <w:left w:color="000000" w:space="4" w:sz="4" w:val="single"/>
        <w:bottom w:color="000000" w:space="1" w:sz="4" w:val="single"/>
      </w:pBdr>
      <w:tabs>
        <w:tab w:val="left" w:pos="8280"/>
      </w:tabs>
      <w:spacing w:after="0" w:line="240" w:lineRule="auto"/>
      <w:ind w:right="1566"/>
      <w:jc w:val="right"/>
      <w:rPr>
        <w:rFonts w:ascii="Arial" w:cs="Arial" w:eastAsia="Arial" w:hAnsi="Arial"/>
        <w:b w:val="1"/>
        <w:color w:val="000000"/>
        <w:sz w:val="36"/>
        <w:szCs w:val="3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36"/>
        <w:szCs w:val="36"/>
        <w:rtl w:val="0"/>
      </w:rPr>
      <w:t xml:space="preserve">Liceo  Statale</w:t>
    </w:r>
  </w:p>
  <w:p w:rsidR="00000000" w:rsidDel="00000000" w:rsidP="00000000" w:rsidRDefault="00000000" w:rsidRPr="00000000" w14:paraId="0000006B">
    <w:pPr>
      <w:keepNext w:val="1"/>
      <w:pageBreakBefore w:val="0"/>
      <w:pBdr>
        <w:top w:color="000000" w:space="1" w:sz="4" w:val="single"/>
        <w:left w:color="000000" w:space="4" w:sz="4" w:val="single"/>
        <w:bottom w:color="000000" w:space="1" w:sz="4" w:val="single"/>
      </w:pBdr>
      <w:tabs>
        <w:tab w:val="left" w:pos="8280"/>
      </w:tabs>
      <w:spacing w:after="0" w:line="240" w:lineRule="auto"/>
      <w:ind w:right="1566"/>
      <w:jc w:val="right"/>
      <w:rPr>
        <w:rFonts w:ascii="Arial" w:cs="Arial" w:eastAsia="Arial" w:hAnsi="Arial"/>
        <w:i w:val="1"/>
        <w:color w:val="000000"/>
        <w:sz w:val="36"/>
        <w:szCs w:val="36"/>
      </w:rPr>
    </w:pPr>
    <w:r w:rsidDel="00000000" w:rsidR="00000000" w:rsidRPr="00000000">
      <w:rPr>
        <w:rFonts w:ascii="Arial" w:cs="Arial" w:eastAsia="Arial" w:hAnsi="Arial"/>
        <w:i w:val="1"/>
        <w:color w:val="000000"/>
        <w:sz w:val="36"/>
        <w:szCs w:val="36"/>
        <w:rtl w:val="0"/>
      </w:rPr>
      <w:t xml:space="preserve">“Carlo Porta”</w:t>
    </w:r>
  </w:p>
  <w:p w:rsidR="00000000" w:rsidDel="00000000" w:rsidP="00000000" w:rsidRDefault="00000000" w:rsidRPr="00000000" w14:paraId="0000006C">
    <w:pPr>
      <w:pageBreakBefore w:val="0"/>
      <w:pBdr>
        <w:top w:color="000000" w:space="1" w:sz="4" w:val="single"/>
        <w:left w:color="000000" w:space="4" w:sz="4" w:val="single"/>
        <w:bottom w:color="000000" w:space="1" w:sz="4" w:val="single"/>
      </w:pBdr>
      <w:tabs>
        <w:tab w:val="left" w:pos="8280"/>
      </w:tabs>
      <w:spacing w:after="0" w:line="240" w:lineRule="auto"/>
      <w:ind w:right="1566"/>
      <w:jc w:val="right"/>
      <w:rPr>
        <w:rFonts w:ascii="Arial" w:cs="Arial" w:eastAsia="Arial" w:hAnsi="Arial"/>
        <w:b w:val="1"/>
        <w:color w:val="000000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36"/>
        <w:szCs w:val="36"/>
        <w:rtl w:val="0"/>
      </w:rPr>
      <w:t xml:space="preserve">Erba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pageBreakBefore w:val="0"/>
      <w:tabs>
        <w:tab w:val="left" w:pos="4060"/>
      </w:tabs>
      <w:spacing w:after="0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LICEO LINGUISTICO  –  LICEO DELLE SCIENZE UMANE  –  LICEO DELLE SCIENZE UMANE  opzione ECONOMICO SOCIALE</w:t>
    </w:r>
  </w:p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pBdr>
        <w:bottom w:color="000000" w:space="1" w:sz="4" w:val="single"/>
      </w:pBdr>
      <w:ind w:left="428" w:hanging="360"/>
    </w:pPr>
    <w:rPr>
      <w:rFonts w:ascii="Tahoma" w:cs="Tahoma" w:eastAsia="Tahoma" w:hAnsi="Tahoma"/>
      <w:b w:val="1"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970AC0"/>
    <w:pPr>
      <w:spacing w:after="160" w:line="259" w:lineRule="auto"/>
    </w:pPr>
    <w:rPr>
      <w:rFonts w:ascii="Calibri" w:cs="Calibri" w:eastAsia="Calibri" w:hAnsi="Calibri"/>
      <w:lang w:eastAsia="it-IT"/>
    </w:rPr>
  </w:style>
  <w:style w:type="paragraph" w:styleId="Titolo1">
    <w:name w:val="heading 1"/>
    <w:basedOn w:val="Paragrafoelenco"/>
    <w:next w:val="Normale"/>
    <w:link w:val="Titolo1Carattere"/>
    <w:uiPriority w:val="9"/>
    <w:qFormat w:val="1"/>
    <w:rsid w:val="00970AC0"/>
    <w:pPr>
      <w:keepNext w:val="1"/>
      <w:keepLines w:val="1"/>
      <w:numPr>
        <w:numId w:val="2"/>
      </w:numPr>
      <w:pBdr>
        <w:bottom w:color="auto" w:space="1" w:sz="4" w:val="single"/>
      </w:pBdr>
      <w:ind w:left="428"/>
      <w:outlineLvl w:val="0"/>
    </w:pPr>
    <w:rPr>
      <w:rFonts w:ascii="Tahoma" w:cs="Tahoma" w:eastAsia="Tahoma" w:hAnsi="Tahoma"/>
      <w:b w:val="1"/>
      <w:bCs w:val="1"/>
      <w:color w:val="000000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 w:val="1"/>
    <w:unhideWhenUsed w:val="1"/>
    <w:qFormat w:val="1"/>
    <w:rsid w:val="001A4120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rsid w:val="00970AC0"/>
    <w:rPr>
      <w:rFonts w:ascii="Tahoma" w:cs="Tahoma" w:eastAsia="Tahoma" w:hAnsi="Tahoma"/>
      <w:b w:val="1"/>
      <w:bCs w:val="1"/>
      <w:color w:val="000000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970AC0"/>
    <w:pPr>
      <w:spacing w:after="0" w:line="240" w:lineRule="auto"/>
    </w:pPr>
    <w:rPr>
      <w:rFonts w:ascii="Calibri" w:cs="Calibri" w:eastAsia="Calibri" w:hAnsi="Calibri"/>
      <w:lang w:eastAsia="it-IT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idipagina">
    <w:name w:val="footer"/>
    <w:basedOn w:val="Normale"/>
    <w:link w:val="PidipaginaCarattere"/>
    <w:uiPriority w:val="99"/>
    <w:unhideWhenUsed w:val="1"/>
    <w:rsid w:val="00970AC0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970AC0"/>
    <w:rPr>
      <w:rFonts w:ascii="Calibri" w:cs="Calibri" w:eastAsia="Calibri" w:hAnsi="Calibri"/>
      <w:lang w:eastAsia="it-IT"/>
    </w:rPr>
  </w:style>
  <w:style w:type="paragraph" w:styleId="Paragrafoelenco">
    <w:name w:val="List Paragraph"/>
    <w:basedOn w:val="Normale"/>
    <w:uiPriority w:val="34"/>
    <w:qFormat w:val="1"/>
    <w:rsid w:val="00970AC0"/>
    <w:pPr>
      <w:ind w:left="720"/>
      <w:contextualSpacing w:val="1"/>
    </w:pPr>
  </w:style>
  <w:style w:type="paragraph" w:styleId="Intestazione">
    <w:name w:val="header"/>
    <w:basedOn w:val="Normale"/>
    <w:link w:val="IntestazioneCarattere"/>
    <w:uiPriority w:val="99"/>
    <w:unhideWhenUsed w:val="1"/>
    <w:rsid w:val="00970AC0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970AC0"/>
    <w:rPr>
      <w:rFonts w:ascii="Calibri" w:cs="Calibri" w:eastAsia="Calibri" w:hAnsi="Calibri"/>
      <w:lang w:eastAsia="it-IT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DF741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 w:val="1"/>
    <w:unhideWhenUsed w:val="1"/>
    <w:rsid w:val="00DF741D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 w:val="1"/>
    <w:rsid w:val="00DF741D"/>
    <w:rPr>
      <w:rFonts w:ascii="Calibri" w:cs="Calibri" w:eastAsia="Calibri" w:hAnsi="Calibri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DF741D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DF741D"/>
    <w:rPr>
      <w:rFonts w:ascii="Calibri" w:cs="Calibri" w:eastAsia="Calibri" w:hAnsi="Calibri"/>
      <w:b w:val="1"/>
      <w:bCs w:val="1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DF741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DF741D"/>
    <w:rPr>
      <w:rFonts w:ascii="Tahoma" w:cs="Tahoma" w:eastAsia="Calibri" w:hAnsi="Tahoma"/>
      <w:sz w:val="16"/>
      <w:szCs w:val="16"/>
      <w:lang w:eastAsia="it-IT"/>
    </w:rPr>
  </w:style>
  <w:style w:type="paragraph" w:styleId="Figura" w:customStyle="1">
    <w:name w:val="Figura"/>
    <w:basedOn w:val="Normale"/>
    <w:qFormat w:val="1"/>
    <w:rsid w:val="00DF741D"/>
    <w:pPr>
      <w:keepNext w:val="1"/>
      <w:numPr>
        <w:numId w:val="14"/>
      </w:numPr>
      <w:spacing w:after="200" w:line="276" w:lineRule="auto"/>
      <w:jc w:val="center"/>
    </w:pPr>
    <w:rPr>
      <w:b w:val="1"/>
      <w:sz w:val="20"/>
      <w:lang w:eastAsia="en-US"/>
    </w:rPr>
  </w:style>
  <w:style w:type="character" w:styleId="Titolo2Carattere" w:customStyle="1">
    <w:name w:val="Titolo 2 Carattere"/>
    <w:basedOn w:val="Carpredefinitoparagrafo"/>
    <w:link w:val="Titolo2"/>
    <w:uiPriority w:val="9"/>
    <w:semiHidden w:val="1"/>
    <w:rsid w:val="001A4120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  <w:lang w:eastAsia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XrF2TMbp6gnLnC0EXHd+yGdvyA==">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2021-04-18T14:49:00Z</dcterms:created>
  <dc:creator>MIUR</dc:creator>
</cp:coreProperties>
</file>